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EB" w:rsidRPr="0012346F" w:rsidRDefault="00BA31B5" w:rsidP="0012346F">
      <w:pPr>
        <w:adjustRightInd w:val="0"/>
        <w:snapToGrid w:val="0"/>
        <w:spacing w:line="640" w:lineRule="atLeast"/>
        <w:jc w:val="center"/>
        <w:rPr>
          <w:rFonts w:ascii="彩虹小标宋" w:eastAsia="彩虹小标宋" w:hAnsi="Times New Roman" w:cs="Times New Roman"/>
          <w:sz w:val="44"/>
          <w:szCs w:val="24"/>
        </w:rPr>
      </w:pPr>
      <w:r w:rsidRPr="0012346F">
        <w:rPr>
          <w:rFonts w:ascii="彩虹小标宋" w:eastAsia="彩虹小标宋" w:hAnsi="Times New Roman" w:cs="Times New Roman" w:hint="eastAsia"/>
          <w:sz w:val="44"/>
          <w:szCs w:val="24"/>
        </w:rPr>
        <w:t>手机银行商贷授权操作手册</w:t>
      </w:r>
    </w:p>
    <w:p w:rsidR="00BA31B5" w:rsidRDefault="00BA31B5" w:rsidP="00254E0B"/>
    <w:p w:rsidR="00001A8B" w:rsidRPr="0012346F" w:rsidRDefault="0012346F" w:rsidP="0012346F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（一）</w:t>
      </w:r>
      <w:r w:rsidR="00186988" w:rsidRPr="0012346F">
        <w:rPr>
          <w:rFonts w:ascii="彩虹粗仿宋" w:eastAsia="彩虹粗仿宋" w:hint="eastAsia"/>
          <w:sz w:val="32"/>
          <w:szCs w:val="32"/>
        </w:rPr>
        <w:t>、登陆手机银行</w:t>
      </w:r>
    </w:p>
    <w:p w:rsidR="00001A8B" w:rsidRDefault="00001A8B" w:rsidP="00001A8B">
      <w:pPr>
        <w:pStyle w:val="a5"/>
        <w:ind w:left="720" w:firstLineChars="0" w:firstLine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4288155" cy="7620000"/>
            <wp:effectExtent l="0" t="0" r="0" b="0"/>
            <wp:docPr id="1" name="图片 1" descr="C:\Users\szkfzx\Desktop\公积金客户商贷查询授权管理和服务\操作手册和流程\图片\微信图片_2020123108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fzx\Desktop\公积金客户商贷查询授权管理和服务\操作手册和流程\图片\微信图片_20201231084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988" w:rsidRPr="0012346F" w:rsidRDefault="0012346F" w:rsidP="0012346F">
      <w:pPr>
        <w:spacing w:line="360" w:lineRule="auto"/>
        <w:ind w:left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（二）</w:t>
      </w:r>
      <w:r w:rsidR="00A82B86">
        <w:rPr>
          <w:rFonts w:ascii="彩虹粗仿宋" w:eastAsia="彩虹粗仿宋" w:hint="eastAsia"/>
          <w:sz w:val="32"/>
          <w:szCs w:val="32"/>
        </w:rPr>
        <w:t>搜索框搜索“房贷信息授权”</w:t>
      </w:r>
    </w:p>
    <w:p w:rsidR="00001A8B" w:rsidRDefault="00001A8B" w:rsidP="00001A8B">
      <w:pPr>
        <w:pStyle w:val="a5"/>
        <w:ind w:left="720" w:firstLineChars="0" w:firstLine="0"/>
        <w:rPr>
          <w:rFonts w:hint="eastAsia"/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4288155" cy="7620000"/>
            <wp:effectExtent l="0" t="0" r="0" b="0"/>
            <wp:docPr id="3" name="图片 3" descr="C:\Users\szkfzx\Desktop\公积金客户商贷查询授权管理和服务\操作手册和流程\图片\微信图片_2020123108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kfzx\Desktop\公积金客户商贷查询授权管理和服务\操作手册和流程\图片\微信图片_202012310840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3B6" w:rsidRDefault="001C33B6" w:rsidP="00001A8B">
      <w:pPr>
        <w:pStyle w:val="a5"/>
        <w:ind w:left="720" w:firstLineChars="0" w:firstLine="0"/>
        <w:rPr>
          <w:rFonts w:hint="eastAsia"/>
          <w:b/>
          <w:sz w:val="32"/>
        </w:rPr>
      </w:pPr>
    </w:p>
    <w:p w:rsidR="001C33B6" w:rsidRDefault="001C33B6" w:rsidP="00001A8B">
      <w:pPr>
        <w:pStyle w:val="a5"/>
        <w:ind w:left="720" w:firstLineChars="0" w:firstLine="0"/>
        <w:rPr>
          <w:b/>
          <w:sz w:val="32"/>
        </w:rPr>
      </w:pPr>
      <w:bookmarkStart w:id="0" w:name="_GoBack"/>
      <w:bookmarkEnd w:id="0"/>
    </w:p>
    <w:p w:rsidR="00095C94" w:rsidRPr="0012346F" w:rsidRDefault="0012346F" w:rsidP="0012346F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（三）</w:t>
      </w:r>
      <w:r w:rsidR="00186988" w:rsidRPr="0012346F">
        <w:rPr>
          <w:rFonts w:ascii="彩虹粗仿宋" w:eastAsia="彩虹粗仿宋" w:hint="eastAsia"/>
          <w:sz w:val="32"/>
          <w:szCs w:val="32"/>
        </w:rPr>
        <w:t>、点击发起新授权</w:t>
      </w:r>
    </w:p>
    <w:p w:rsidR="008B5F9D" w:rsidRDefault="008B5F9D" w:rsidP="008B5F9D">
      <w:pPr>
        <w:pStyle w:val="a5"/>
        <w:ind w:left="720" w:firstLineChars="0" w:firstLine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4288155" cy="7620000"/>
            <wp:effectExtent l="0" t="0" r="0" b="0"/>
            <wp:docPr id="9" name="图片 9" descr="C:\Users\szkfzx\Desktop\公积金客户商贷查询授权管理和服务\操作手册和流程\图片\微信图片_2020123114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kfzx\Desktop\公积金客户商贷查询授权管理和服务\操作手册和流程\图片\微信图片_2020123114465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0B" w:rsidRDefault="00254E0B" w:rsidP="008B5F9D">
      <w:pPr>
        <w:pStyle w:val="a5"/>
        <w:ind w:left="720" w:firstLineChars="0" w:firstLine="0"/>
        <w:rPr>
          <w:b/>
          <w:sz w:val="32"/>
        </w:rPr>
      </w:pPr>
    </w:p>
    <w:p w:rsidR="00254E0B" w:rsidRDefault="00254E0B" w:rsidP="008B5F9D">
      <w:pPr>
        <w:pStyle w:val="a5"/>
        <w:ind w:left="720" w:firstLineChars="0" w:firstLine="0"/>
        <w:rPr>
          <w:b/>
          <w:sz w:val="32"/>
        </w:rPr>
      </w:pPr>
    </w:p>
    <w:p w:rsidR="00254E0B" w:rsidRDefault="00254E0B" w:rsidP="008B5F9D">
      <w:pPr>
        <w:pStyle w:val="a5"/>
        <w:ind w:left="720" w:firstLineChars="0" w:firstLine="0"/>
        <w:rPr>
          <w:b/>
          <w:sz w:val="32"/>
        </w:rPr>
      </w:pPr>
    </w:p>
    <w:p w:rsidR="00186988" w:rsidRPr="0012346F" w:rsidRDefault="0012346F" w:rsidP="0012346F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（四）</w:t>
      </w:r>
      <w:r w:rsidR="00186988" w:rsidRPr="0012346F">
        <w:rPr>
          <w:rFonts w:ascii="彩虹粗仿宋" w:eastAsia="彩虹粗仿宋" w:hint="eastAsia"/>
          <w:sz w:val="32"/>
          <w:szCs w:val="32"/>
        </w:rPr>
        <w:t>、选择一家公积金中心</w:t>
      </w:r>
    </w:p>
    <w:p w:rsidR="00186988" w:rsidRPr="00186988" w:rsidRDefault="00186988" w:rsidP="00186988">
      <w:pPr>
        <w:rPr>
          <w:b/>
          <w:sz w:val="32"/>
        </w:rPr>
      </w:pPr>
    </w:p>
    <w:p w:rsidR="00186988" w:rsidRDefault="00186988" w:rsidP="008B5F9D">
      <w:pPr>
        <w:pStyle w:val="a5"/>
        <w:ind w:left="720" w:firstLineChars="0" w:firstLine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3ACEE4D6" wp14:editId="2E2DAA4E">
            <wp:extent cx="4288155" cy="7620000"/>
            <wp:effectExtent l="0" t="0" r="0" b="0"/>
            <wp:docPr id="11" name="图片 11" descr="C:\Users\szkfzx\Desktop\公积金客户商贷查询授权管理和服务\操作手册和流程\图片\微信图片_2020123114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zkfzx\Desktop\公积金客户商贷查询授权管理和服务\操作手册和流程\图片\微信图片_202012311446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0B" w:rsidRDefault="00254E0B" w:rsidP="008B5F9D">
      <w:pPr>
        <w:pStyle w:val="a5"/>
        <w:ind w:left="720" w:firstLineChars="0" w:firstLine="0"/>
        <w:rPr>
          <w:b/>
          <w:sz w:val="32"/>
        </w:rPr>
      </w:pPr>
    </w:p>
    <w:p w:rsidR="00254E0B" w:rsidRPr="0012346F" w:rsidRDefault="0012346F" w:rsidP="00254E0B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（五）</w:t>
      </w:r>
      <w:r w:rsidR="00186988" w:rsidRPr="0012346F">
        <w:rPr>
          <w:rFonts w:ascii="彩虹粗仿宋" w:eastAsia="彩虹粗仿宋" w:hint="eastAsia"/>
          <w:sz w:val="32"/>
          <w:szCs w:val="32"/>
        </w:rPr>
        <w:t>、选择一笔贷款信息后，点击下一步</w:t>
      </w:r>
    </w:p>
    <w:p w:rsidR="008B5F9D" w:rsidRPr="00186988" w:rsidRDefault="008B5F9D" w:rsidP="00186988">
      <w:pPr>
        <w:pStyle w:val="a5"/>
        <w:ind w:left="720" w:firstLineChars="0" w:firstLine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CDD70BA" wp14:editId="563A8907">
            <wp:extent cx="4288155" cy="7620000"/>
            <wp:effectExtent l="0" t="0" r="0" b="0"/>
            <wp:docPr id="10" name="图片 10" descr="C:\Users\szkfzx\Desktop\公积金客户商贷查询授权管理和服务\操作手册和流程\图片\微信图片_202012311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kfzx\Desktop\公积金客户商贷查询授权管理和服务\操作手册和流程\图片\微信图片_2020123114465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F9D" w:rsidRDefault="008B5F9D" w:rsidP="00001A8B">
      <w:pPr>
        <w:pStyle w:val="a5"/>
        <w:ind w:left="720" w:firstLineChars="0" w:firstLine="0"/>
        <w:rPr>
          <w:b/>
          <w:sz w:val="32"/>
        </w:rPr>
      </w:pPr>
    </w:p>
    <w:p w:rsidR="00001A8B" w:rsidRDefault="00001A8B" w:rsidP="00001A8B">
      <w:pPr>
        <w:pStyle w:val="a5"/>
        <w:ind w:left="720" w:firstLineChars="0" w:firstLine="0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4288155" cy="7620000"/>
            <wp:effectExtent l="0" t="0" r="0" b="0"/>
            <wp:docPr id="5" name="图片 5" descr="C:\Users\szkfzx\Desktop\公积金客户商贷查询授权管理和服务\操作手册和流程\图片\微信图片_2020123108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zkfzx\Desktop\公积金客户商贷查询授权管理和服务\操作手册和流程\图片\微信图片_202012310840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48" w:rsidRDefault="0012346F" w:rsidP="0012346F">
      <w:pPr>
        <w:spacing w:line="360" w:lineRule="auto"/>
        <w:ind w:left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（六）</w:t>
      </w:r>
      <w:r w:rsidR="007667E8" w:rsidRPr="0012346F">
        <w:rPr>
          <w:rFonts w:ascii="彩虹粗仿宋" w:eastAsia="彩虹粗仿宋" w:hint="eastAsia"/>
          <w:sz w:val="32"/>
          <w:szCs w:val="32"/>
        </w:rPr>
        <w:t>进入商贷返还授权</w:t>
      </w:r>
      <w:r w:rsidR="00186988" w:rsidRPr="0012346F">
        <w:rPr>
          <w:rFonts w:ascii="彩虹粗仿宋" w:eastAsia="彩虹粗仿宋" w:hint="eastAsia"/>
          <w:sz w:val="32"/>
          <w:szCs w:val="32"/>
        </w:rPr>
        <w:t>页面，点击查看授权书，确认借款人信息，输入短信验证码，点击授权</w:t>
      </w:r>
      <w:r>
        <w:rPr>
          <w:rFonts w:ascii="彩虹粗仿宋" w:eastAsia="彩虹粗仿宋" w:hint="eastAsia"/>
          <w:sz w:val="32"/>
          <w:szCs w:val="32"/>
        </w:rPr>
        <w:t>，</w:t>
      </w:r>
      <w:r w:rsidR="00550948" w:rsidRPr="0012346F">
        <w:rPr>
          <w:rFonts w:ascii="彩虹粗仿宋" w:eastAsia="彩虹粗仿宋" w:hint="eastAsia"/>
          <w:sz w:val="32"/>
          <w:szCs w:val="32"/>
        </w:rPr>
        <w:t>可以查看授权</w:t>
      </w:r>
      <w:proofErr w:type="gramStart"/>
      <w:r w:rsidR="00550948" w:rsidRPr="0012346F">
        <w:rPr>
          <w:rFonts w:ascii="彩虹粗仿宋" w:eastAsia="彩虹粗仿宋" w:hint="eastAsia"/>
          <w:sz w:val="32"/>
          <w:szCs w:val="32"/>
        </w:rPr>
        <w:t>书具体</w:t>
      </w:r>
      <w:proofErr w:type="gramEnd"/>
      <w:r w:rsidR="00550948" w:rsidRPr="0012346F">
        <w:rPr>
          <w:rFonts w:ascii="彩虹粗仿宋" w:eastAsia="彩虹粗仿宋" w:hint="eastAsia"/>
          <w:sz w:val="32"/>
          <w:szCs w:val="32"/>
        </w:rPr>
        <w:t>内容：</w:t>
      </w:r>
    </w:p>
    <w:p w:rsidR="006A10B6" w:rsidRPr="0012346F" w:rsidRDefault="006A10B6" w:rsidP="00A82B86">
      <w:pPr>
        <w:spacing w:line="360" w:lineRule="auto"/>
        <w:ind w:left="640"/>
        <w:rPr>
          <w:rFonts w:ascii="彩虹粗仿宋" w:eastAsia="彩虹粗仿宋"/>
          <w:sz w:val="32"/>
          <w:szCs w:val="32"/>
        </w:rPr>
      </w:pPr>
    </w:p>
    <w:p w:rsidR="00550948" w:rsidRDefault="00550948" w:rsidP="00001A8B">
      <w:pPr>
        <w:pStyle w:val="a5"/>
        <w:ind w:left="720" w:firstLineChars="0" w:firstLine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4286537" cy="7617125"/>
            <wp:effectExtent l="0" t="0" r="0" b="3175"/>
            <wp:docPr id="8" name="图片 8" descr="C:\Users\szkfzx\Desktop\公积金客户商贷查询授权管理和服务\操作手册和流程\图片\微信图片_2020123113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kfzx\Desktop\公积金客户商贷查询授权管理和服务\操作手册和流程\图片\微信图片_2020123113423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48" w:rsidRPr="0012346F" w:rsidRDefault="00550948" w:rsidP="00001A8B">
      <w:pPr>
        <w:pStyle w:val="a5"/>
        <w:ind w:left="720" w:firstLineChars="0" w:firstLine="0"/>
        <w:rPr>
          <w:rFonts w:ascii="彩虹粗仿宋" w:eastAsia="彩虹粗仿宋"/>
          <w:sz w:val="32"/>
          <w:szCs w:val="32"/>
        </w:rPr>
      </w:pPr>
      <w:r w:rsidRPr="0012346F">
        <w:rPr>
          <w:rFonts w:ascii="彩虹粗仿宋" w:eastAsia="彩虹粗仿宋" w:hint="eastAsia"/>
          <w:sz w:val="32"/>
          <w:szCs w:val="32"/>
        </w:rPr>
        <w:t>授权成功：</w:t>
      </w:r>
    </w:p>
    <w:p w:rsidR="00001A8B" w:rsidRDefault="00001A8B" w:rsidP="00001A8B">
      <w:pPr>
        <w:pStyle w:val="a5"/>
        <w:ind w:left="720" w:firstLineChars="0" w:firstLine="0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4288155" cy="7620000"/>
            <wp:effectExtent l="0" t="0" r="0" b="0"/>
            <wp:docPr id="6" name="图片 6" descr="C:\Users\szkfzx\Desktop\公积金客户商贷查询授权管理和服务\操作手册和流程\图片\微信图片_2020123108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zkfzx\Desktop\公积金客户商贷查询授权管理和服务\操作手册和流程\图片\微信图片_2020123108403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B5" w:rsidRPr="0012346F" w:rsidRDefault="0012346F" w:rsidP="0012346F">
      <w:pPr>
        <w:spacing w:line="360" w:lineRule="auto"/>
        <w:ind w:left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（七）</w:t>
      </w:r>
      <w:r w:rsidR="007B7F1E" w:rsidRPr="0012346F">
        <w:rPr>
          <w:rFonts w:ascii="彩虹粗仿宋" w:eastAsia="彩虹粗仿宋" w:hint="eastAsia"/>
          <w:sz w:val="32"/>
          <w:szCs w:val="32"/>
        </w:rPr>
        <w:t>撤销授权，如果需要撤销授权，点击“撤销授权”按钮</w:t>
      </w:r>
    </w:p>
    <w:p w:rsidR="00E02B06" w:rsidRDefault="00E02B06" w:rsidP="00E02B06">
      <w:pPr>
        <w:pStyle w:val="a5"/>
        <w:ind w:left="720" w:firstLineChars="0" w:firstLine="0"/>
        <w:jc w:val="left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4288155" cy="7620000"/>
            <wp:effectExtent l="0" t="0" r="0" b="0"/>
            <wp:docPr id="13" name="图片 13" descr="C:\Users\szkfzx\Desktop\公积金客户商贷查询授权管理和服务\操作手册和流程\图片\微信图片_2020123108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zkfzx\Desktop\公积金客户商贷查询授权管理和服务\操作手册和流程\图片\微信图片_2020123108395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06" w:rsidRPr="0012346F" w:rsidRDefault="00E02B06" w:rsidP="00E02B06">
      <w:pPr>
        <w:pStyle w:val="a5"/>
        <w:ind w:left="720" w:firstLineChars="0" w:firstLine="0"/>
        <w:jc w:val="left"/>
        <w:rPr>
          <w:rFonts w:ascii="彩虹粗仿宋" w:eastAsia="彩虹粗仿宋"/>
          <w:sz w:val="32"/>
          <w:szCs w:val="32"/>
        </w:rPr>
      </w:pPr>
      <w:r w:rsidRPr="0012346F">
        <w:rPr>
          <w:rFonts w:ascii="彩虹粗仿宋" w:eastAsia="彩虹粗仿宋" w:hint="eastAsia"/>
          <w:sz w:val="32"/>
          <w:szCs w:val="32"/>
        </w:rPr>
        <w:t>进入撤销授权界面：</w:t>
      </w:r>
    </w:p>
    <w:p w:rsidR="00E02B06" w:rsidRPr="007B7F1E" w:rsidRDefault="00E02B06" w:rsidP="00E02B06">
      <w:pPr>
        <w:pStyle w:val="a5"/>
        <w:ind w:left="720" w:firstLineChars="0" w:firstLine="0"/>
        <w:jc w:val="left"/>
        <w:rPr>
          <w:b/>
          <w:sz w:val="32"/>
        </w:rPr>
      </w:pPr>
    </w:p>
    <w:p w:rsidR="007B7F1E" w:rsidRDefault="007B7F1E" w:rsidP="007B7F1E">
      <w:pPr>
        <w:pStyle w:val="a5"/>
        <w:ind w:left="720" w:firstLineChars="0" w:firstLine="0"/>
        <w:jc w:val="left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4288155" cy="7620000"/>
            <wp:effectExtent l="0" t="0" r="0" b="0"/>
            <wp:docPr id="12" name="图片 12" descr="C:\Users\szkfzx\Desktop\公积金客户商贷查询授权管理和服务\操作手册和流程\图片\微信图片_2020123114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zkfzx\Desktop\公积金客户商贷查询授权管理和服务\操作手册和流程\图片\微信图片_2020123114463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06" w:rsidRPr="0012346F" w:rsidRDefault="00E02B06" w:rsidP="007B7F1E">
      <w:pPr>
        <w:pStyle w:val="a5"/>
        <w:ind w:left="720" w:firstLineChars="0" w:firstLine="0"/>
        <w:jc w:val="left"/>
        <w:rPr>
          <w:rFonts w:ascii="彩虹粗仿宋" w:eastAsia="彩虹粗仿宋"/>
          <w:sz w:val="32"/>
          <w:szCs w:val="32"/>
        </w:rPr>
      </w:pPr>
      <w:r w:rsidRPr="0012346F">
        <w:rPr>
          <w:rFonts w:ascii="彩虹粗仿宋" w:eastAsia="彩虹粗仿宋" w:hint="eastAsia"/>
          <w:sz w:val="32"/>
          <w:szCs w:val="32"/>
        </w:rPr>
        <w:t>输入短信验证码后，撤销授权成功：</w:t>
      </w:r>
    </w:p>
    <w:p w:rsidR="00E02B06" w:rsidRPr="00E02B06" w:rsidRDefault="00E02B06" w:rsidP="007B7F1E">
      <w:pPr>
        <w:pStyle w:val="a5"/>
        <w:ind w:left="720" w:firstLineChars="0" w:firstLine="0"/>
        <w:jc w:val="left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4288155" cy="7620000"/>
            <wp:effectExtent l="0" t="0" r="0" b="0"/>
            <wp:docPr id="14" name="图片 14" descr="C:\Users\szkfzx\Desktop\公积金客户商贷查询授权管理和服务\操作手册和流程\图片\微信图片_2020123114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zkfzx\Desktop\公积金客户商贷查询授权管理和服务\操作手册和流程\图片\微信图片_2020123114464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B06" w:rsidRPr="00E02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A2" w:rsidRDefault="00E076A2" w:rsidP="00BA31B5">
      <w:r>
        <w:separator/>
      </w:r>
    </w:p>
  </w:endnote>
  <w:endnote w:type="continuationSeparator" w:id="0">
    <w:p w:rsidR="00E076A2" w:rsidRDefault="00E076A2" w:rsidP="00BA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A2" w:rsidRDefault="00E076A2" w:rsidP="00BA31B5">
      <w:r>
        <w:separator/>
      </w:r>
    </w:p>
  </w:footnote>
  <w:footnote w:type="continuationSeparator" w:id="0">
    <w:p w:rsidR="00E076A2" w:rsidRDefault="00E076A2" w:rsidP="00BA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6C5"/>
    <w:multiLevelType w:val="hybridMultilevel"/>
    <w:tmpl w:val="2C681268"/>
    <w:lvl w:ilvl="0" w:tplc="DDFA65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E8485C"/>
    <w:multiLevelType w:val="hybridMultilevel"/>
    <w:tmpl w:val="8D403600"/>
    <w:lvl w:ilvl="0" w:tplc="6C3E1122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D126E9"/>
    <w:multiLevelType w:val="hybridMultilevel"/>
    <w:tmpl w:val="B95A3D7A"/>
    <w:lvl w:ilvl="0" w:tplc="4798F95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CC"/>
    <w:rsid w:val="00001A8B"/>
    <w:rsid w:val="00010D58"/>
    <w:rsid w:val="000230E1"/>
    <w:rsid w:val="00044932"/>
    <w:rsid w:val="00095C94"/>
    <w:rsid w:val="000F41CC"/>
    <w:rsid w:val="0012346F"/>
    <w:rsid w:val="00186988"/>
    <w:rsid w:val="001C33B6"/>
    <w:rsid w:val="00221507"/>
    <w:rsid w:val="00254E0B"/>
    <w:rsid w:val="00270C25"/>
    <w:rsid w:val="003950C4"/>
    <w:rsid w:val="003B2D77"/>
    <w:rsid w:val="004334EB"/>
    <w:rsid w:val="004E0494"/>
    <w:rsid w:val="00550948"/>
    <w:rsid w:val="005868EA"/>
    <w:rsid w:val="006A10B6"/>
    <w:rsid w:val="00761236"/>
    <w:rsid w:val="007667E8"/>
    <w:rsid w:val="007B7F1E"/>
    <w:rsid w:val="008B5F9D"/>
    <w:rsid w:val="00963A7B"/>
    <w:rsid w:val="00A3123E"/>
    <w:rsid w:val="00A333C9"/>
    <w:rsid w:val="00A82B86"/>
    <w:rsid w:val="00B26DD6"/>
    <w:rsid w:val="00B65ED3"/>
    <w:rsid w:val="00B9386B"/>
    <w:rsid w:val="00BA31B5"/>
    <w:rsid w:val="00BD3400"/>
    <w:rsid w:val="00C64BE6"/>
    <w:rsid w:val="00E02B06"/>
    <w:rsid w:val="00E036EC"/>
    <w:rsid w:val="00E076A2"/>
    <w:rsid w:val="00EA605F"/>
    <w:rsid w:val="00F5141C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B5"/>
    <w:rPr>
      <w:sz w:val="18"/>
      <w:szCs w:val="18"/>
    </w:rPr>
  </w:style>
  <w:style w:type="paragraph" w:styleId="a5">
    <w:name w:val="List Paragraph"/>
    <w:basedOn w:val="a"/>
    <w:uiPriority w:val="34"/>
    <w:qFormat/>
    <w:rsid w:val="00BA31B5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270C25"/>
    <w:rPr>
      <w:color w:val="0000FF"/>
      <w:u w:val="single"/>
    </w:rPr>
  </w:style>
  <w:style w:type="character" w:customStyle="1" w:styleId="im-content1">
    <w:name w:val="im-content1"/>
    <w:basedOn w:val="a0"/>
    <w:rsid w:val="00270C25"/>
    <w:rPr>
      <w:vanish w:val="0"/>
      <w:webHidden w:val="0"/>
      <w:color w:val="333333"/>
      <w:specVanish w:val="0"/>
    </w:rPr>
  </w:style>
  <w:style w:type="paragraph" w:styleId="a7">
    <w:name w:val="Balloon Text"/>
    <w:basedOn w:val="a"/>
    <w:link w:val="Char1"/>
    <w:uiPriority w:val="99"/>
    <w:semiHidden/>
    <w:unhideWhenUsed/>
    <w:rsid w:val="00001A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1A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B5"/>
    <w:rPr>
      <w:sz w:val="18"/>
      <w:szCs w:val="18"/>
    </w:rPr>
  </w:style>
  <w:style w:type="paragraph" w:styleId="a5">
    <w:name w:val="List Paragraph"/>
    <w:basedOn w:val="a"/>
    <w:uiPriority w:val="34"/>
    <w:qFormat/>
    <w:rsid w:val="00BA31B5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270C25"/>
    <w:rPr>
      <w:color w:val="0000FF"/>
      <w:u w:val="single"/>
    </w:rPr>
  </w:style>
  <w:style w:type="character" w:customStyle="1" w:styleId="im-content1">
    <w:name w:val="im-content1"/>
    <w:basedOn w:val="a0"/>
    <w:rsid w:val="00270C25"/>
    <w:rPr>
      <w:vanish w:val="0"/>
      <w:webHidden w:val="0"/>
      <w:color w:val="333333"/>
      <w:specVanish w:val="0"/>
    </w:rPr>
  </w:style>
  <w:style w:type="paragraph" w:styleId="a7">
    <w:name w:val="Balloon Text"/>
    <w:basedOn w:val="a"/>
    <w:link w:val="Char1"/>
    <w:uiPriority w:val="99"/>
    <w:semiHidden/>
    <w:unhideWhenUsed/>
    <w:rsid w:val="00001A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1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（住房金融业务部）综合代表</cp:lastModifiedBy>
  <cp:revision>23</cp:revision>
  <dcterms:created xsi:type="dcterms:W3CDTF">2020-12-30T08:07:00Z</dcterms:created>
  <dcterms:modified xsi:type="dcterms:W3CDTF">2023-02-23T08:52:00Z</dcterms:modified>
</cp:coreProperties>
</file>